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AB9E3" w14:textId="77777777" w:rsidR="00C33079" w:rsidRPr="009E1D56" w:rsidRDefault="00C33079" w:rsidP="00C33079">
      <w:pPr>
        <w:rPr>
          <w:i/>
        </w:rPr>
      </w:pPr>
      <w:bookmarkStart w:id="0" w:name="_GoBack"/>
      <w:bookmarkEnd w:id="0"/>
      <w:r w:rsidRPr="009E1D56">
        <w:rPr>
          <w:b/>
          <w:i/>
        </w:rPr>
        <w:t xml:space="preserve">Are you providing </w:t>
      </w:r>
      <w:r>
        <w:rPr>
          <w:b/>
          <w:i/>
        </w:rPr>
        <w:t>your service remotely</w:t>
      </w:r>
      <w:r w:rsidRPr="009E1D56">
        <w:rPr>
          <w:b/>
          <w:i/>
        </w:rPr>
        <w:t xml:space="preserve">? </w:t>
      </w:r>
    </w:p>
    <w:p w14:paraId="317A0B5D" w14:textId="77777777" w:rsidR="00C33079" w:rsidRDefault="00C33079" w:rsidP="00C33079">
      <w:pPr>
        <w:rPr>
          <w:i/>
        </w:rPr>
      </w:pPr>
      <w:r w:rsidRPr="009E1D56">
        <w:rPr>
          <w:i/>
        </w:rPr>
        <w:t xml:space="preserve">If you currently hold the Aon Health Combined Professional Indemnity, Public &amp; Products Liability Policy, </w:t>
      </w:r>
      <w:r>
        <w:rPr>
          <w:i/>
        </w:rPr>
        <w:t xml:space="preserve">Aon have liaised with the insurer Vero to clarify your coverage under this policy while providing your service remotely. </w:t>
      </w:r>
    </w:p>
    <w:p w14:paraId="3212B6B8" w14:textId="77777777" w:rsidR="00C33079" w:rsidRDefault="00C33079" w:rsidP="00C33079">
      <w:pPr>
        <w:rPr>
          <w:i/>
        </w:rPr>
      </w:pPr>
      <w:r>
        <w:rPr>
          <w:i/>
        </w:rPr>
        <w:t>This policy will cover you as per the usual policy terms and conditions while you’re servicing your clients remotely (including providing telehealth services), p</w:t>
      </w:r>
      <w:r w:rsidRPr="009E1D56">
        <w:rPr>
          <w:i/>
        </w:rPr>
        <w:t xml:space="preserve">rovided you and your practice </w:t>
      </w:r>
      <w:r w:rsidRPr="009E1D56">
        <w:rPr>
          <w:b/>
          <w:i/>
        </w:rPr>
        <w:t>are authorised by law</w:t>
      </w:r>
      <w:r>
        <w:rPr>
          <w:b/>
          <w:i/>
        </w:rPr>
        <w:t xml:space="preserve"> and</w:t>
      </w:r>
      <w:r w:rsidRPr="009E1D56">
        <w:rPr>
          <w:b/>
          <w:i/>
        </w:rPr>
        <w:t xml:space="preserve"> your registration body and/or association</w:t>
      </w:r>
      <w:r w:rsidRPr="009E1D56">
        <w:rPr>
          <w:i/>
        </w:rPr>
        <w:t xml:space="preserve"> </w:t>
      </w:r>
      <w:r>
        <w:rPr>
          <w:i/>
        </w:rPr>
        <w:t xml:space="preserve">to do this.  </w:t>
      </w:r>
    </w:p>
    <w:p w14:paraId="12F872B5" w14:textId="77777777" w:rsidR="00C33079" w:rsidRPr="009E1D56" w:rsidRDefault="00C33079" w:rsidP="00C33079">
      <w:pPr>
        <w:rPr>
          <w:i/>
        </w:rPr>
      </w:pPr>
      <w:r>
        <w:rPr>
          <w:i/>
        </w:rPr>
        <w:t xml:space="preserve">We recommend you stay in </w:t>
      </w:r>
      <w:r w:rsidRPr="009E1D56">
        <w:rPr>
          <w:i/>
        </w:rPr>
        <w:t>contact</w:t>
      </w:r>
      <w:r>
        <w:rPr>
          <w:i/>
        </w:rPr>
        <w:t xml:space="preserve"> with</w:t>
      </w:r>
      <w:r w:rsidRPr="009E1D56">
        <w:rPr>
          <w:i/>
        </w:rPr>
        <w:t xml:space="preserve"> your relevant registration body and/or association to ensure you’re staying </w:t>
      </w:r>
      <w:r>
        <w:rPr>
          <w:i/>
        </w:rPr>
        <w:t>informed</w:t>
      </w:r>
      <w:r w:rsidRPr="009E1D56">
        <w:rPr>
          <w:i/>
        </w:rPr>
        <w:t xml:space="preserve"> </w:t>
      </w:r>
      <w:r>
        <w:rPr>
          <w:i/>
        </w:rPr>
        <w:t>of</w:t>
      </w:r>
      <w:r w:rsidRPr="009E1D56">
        <w:rPr>
          <w:i/>
        </w:rPr>
        <w:t xml:space="preserve"> relevant updates or</w:t>
      </w:r>
      <w:r>
        <w:rPr>
          <w:i/>
        </w:rPr>
        <w:t xml:space="preserve"> changes that may be announced. Visit the </w:t>
      </w:r>
      <w:hyperlink r:id="rId4" w:history="1">
        <w:r w:rsidRPr="00696665">
          <w:rPr>
            <w:rStyle w:val="Hyperlink"/>
            <w:i/>
          </w:rPr>
          <w:t>Department of Health website</w:t>
        </w:r>
      </w:hyperlink>
      <w:r>
        <w:rPr>
          <w:i/>
        </w:rPr>
        <w:t xml:space="preserve"> which provides some definitions of what constitutes  telehealth services.  </w:t>
      </w:r>
    </w:p>
    <w:p w14:paraId="605556A1" w14:textId="77777777" w:rsidR="00C33079" w:rsidRDefault="00C33079" w:rsidP="00C33079">
      <w:pPr>
        <w:rPr>
          <w:i/>
        </w:rPr>
      </w:pPr>
      <w:r w:rsidRPr="009E1D56">
        <w:rPr>
          <w:i/>
        </w:rPr>
        <w:t xml:space="preserve">If you have any questions or concerns about your coverage, please contact </w:t>
      </w:r>
      <w:r>
        <w:rPr>
          <w:i/>
        </w:rPr>
        <w:t>Aon</w:t>
      </w:r>
      <w:r w:rsidRPr="009E1D56">
        <w:rPr>
          <w:i/>
        </w:rPr>
        <w:t xml:space="preserve"> on </w:t>
      </w:r>
      <w:r>
        <w:rPr>
          <w:i/>
        </w:rPr>
        <w:t>1800 805 191.</w:t>
      </w:r>
      <w:r w:rsidRPr="009E1D56">
        <w:rPr>
          <w:i/>
        </w:rPr>
        <w:t xml:space="preserve"> </w:t>
      </w:r>
    </w:p>
    <w:p w14:paraId="44E94644" w14:textId="77777777" w:rsidR="00C33079" w:rsidRDefault="00C33079" w:rsidP="00C33079">
      <w:pPr>
        <w:rPr>
          <w:i/>
        </w:rPr>
      </w:pPr>
    </w:p>
    <w:p w14:paraId="44396822" w14:textId="77777777" w:rsidR="00C33079" w:rsidRPr="00C37DFD" w:rsidRDefault="00C33079" w:rsidP="00C33079">
      <w:pPr>
        <w:rPr>
          <w:b/>
          <w:bCs/>
          <w:i/>
          <w:iCs/>
          <w:sz w:val="18"/>
          <w:szCs w:val="18"/>
        </w:rPr>
      </w:pPr>
      <w:bookmarkStart w:id="1" w:name="_Hlk36467824"/>
      <w:r w:rsidRPr="00C37DFD">
        <w:rPr>
          <w:b/>
          <w:bCs/>
          <w:i/>
          <w:iCs/>
          <w:sz w:val="18"/>
          <w:szCs w:val="18"/>
        </w:rPr>
        <w:t>The above is intended for general information purposes only and not to be relied upon as legal advice. It is current as 2</w:t>
      </w:r>
      <w:r w:rsidRPr="00C37DFD">
        <w:rPr>
          <w:b/>
          <w:bCs/>
          <w:i/>
          <w:iCs/>
          <w:sz w:val="18"/>
          <w:szCs w:val="18"/>
          <w:vertAlign w:val="superscript"/>
        </w:rPr>
        <w:t>nd</w:t>
      </w:r>
      <w:r w:rsidRPr="00C37DFD">
        <w:rPr>
          <w:b/>
          <w:bCs/>
          <w:i/>
          <w:iCs/>
          <w:sz w:val="18"/>
          <w:szCs w:val="18"/>
        </w:rPr>
        <w:t xml:space="preserve"> April 2020 and may be subject to further updates, however Aon takes no responsibility for providing either comprehensive or up to date information. It also makes no representation as to the accuracy of information received from third parties or in respect of any views expressed by Aon which relate to decisions of third parties (such as your insurer). Please contact Aon on 1800 805 191 if you have any queries. </w:t>
      </w:r>
    </w:p>
    <w:bookmarkEnd w:id="1"/>
    <w:p w14:paraId="695CBA7D" w14:textId="77777777" w:rsidR="00C33079" w:rsidRDefault="00C33079" w:rsidP="00C33079"/>
    <w:p w14:paraId="256B3AF5" w14:textId="77777777" w:rsidR="00213E08" w:rsidRDefault="00213E08"/>
    <w:sectPr w:rsidR="00213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79"/>
    <w:rsid w:val="00213E08"/>
    <w:rsid w:val="008A5601"/>
    <w:rsid w:val="00C330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675F"/>
  <w15:chartTrackingRefBased/>
  <w15:docId w15:val="{465A594F-537E-49B8-9A67-6B1D914D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0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1.health.gov.au/internet/main/publishing.nsf/Content/e-health-tele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Tonkin</dc:creator>
  <cp:keywords/>
  <dc:description/>
  <cp:lastModifiedBy>61438</cp:lastModifiedBy>
  <cp:revision>2</cp:revision>
  <dcterms:created xsi:type="dcterms:W3CDTF">2020-04-03T03:44:00Z</dcterms:created>
  <dcterms:modified xsi:type="dcterms:W3CDTF">2020-04-03T03:44:00Z</dcterms:modified>
</cp:coreProperties>
</file>